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836" w:rsidRDefault="00A277B3" w:rsidP="008E255A">
      <w:pPr>
        <w:spacing w:after="360" w:line="288" w:lineRule="auto"/>
      </w:pPr>
      <w:r w:rsidRPr="00A277B3">
        <w:rPr>
          <w:noProof/>
        </w:rPr>
        <w:drawing>
          <wp:anchor distT="0" distB="0" distL="114300" distR="114300" simplePos="0" relativeHeight="251661312" behindDoc="0" locked="0" layoutInCell="1" allowOverlap="1">
            <wp:simplePos x="0" y="0"/>
            <wp:positionH relativeFrom="column">
              <wp:posOffset>-579120</wp:posOffset>
            </wp:positionH>
            <wp:positionV relativeFrom="paragraph">
              <wp:posOffset>-309880</wp:posOffset>
            </wp:positionV>
            <wp:extent cx="3159760" cy="847090"/>
            <wp:effectExtent l="19050" t="0" r="2540" b="0"/>
            <wp:wrapSquare wrapText="bothSides"/>
            <wp:docPr id="1" name="Picture 1" descr="ppu 2005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u 2005 logo color"/>
                    <pic:cNvPicPr>
                      <a:picLocks noChangeAspect="1" noChangeArrowheads="1"/>
                    </pic:cNvPicPr>
                  </pic:nvPicPr>
                  <pic:blipFill>
                    <a:blip r:embed="rId7" cstate="print"/>
                    <a:srcRect/>
                    <a:stretch>
                      <a:fillRect/>
                    </a:stretch>
                  </pic:blipFill>
                  <pic:spPr bwMode="auto">
                    <a:xfrm>
                      <a:off x="0" y="0"/>
                      <a:ext cx="3159760" cy="847090"/>
                    </a:xfrm>
                    <a:prstGeom prst="rect">
                      <a:avLst/>
                    </a:prstGeom>
                    <a:noFill/>
                    <a:ln w="9525">
                      <a:noFill/>
                      <a:miter lim="800000"/>
                      <a:headEnd/>
                      <a:tailEnd/>
                    </a:ln>
                  </pic:spPr>
                </pic:pic>
              </a:graphicData>
            </a:graphic>
          </wp:anchor>
        </w:drawing>
      </w:r>
      <w:r w:rsidR="005812FC">
        <w:rPr>
          <w:noProof/>
          <w:lang w:eastAsia="zh-TW"/>
        </w:rPr>
        <w:pict>
          <v:shapetype id="_x0000_t202" coordsize="21600,21600" o:spt="202" path="m,l,21600r21600,l21600,xe">
            <v:stroke joinstyle="miter"/>
            <v:path gradientshapeok="t" o:connecttype="rect"/>
          </v:shapetype>
          <v:shape id="_x0000_s1026" type="#_x0000_t202" style="position:absolute;margin-left:-56.9pt;margin-top:-61.5pt;width:242.6pt;height:65.9pt;z-index:251660288;mso-height-percent:200;mso-position-horizontal-relative:text;mso-position-vertical-relative:text;mso-height-percent:200;mso-width-relative:margin;mso-height-relative:margin" filled="f" stroked="f">
            <v:textbox style="mso-fit-shape-to-text:t">
              <w:txbxContent>
                <w:p w:rsidR="00DD6836" w:rsidRDefault="00DD6836"/>
              </w:txbxContent>
            </v:textbox>
          </v:shape>
        </w:pict>
      </w:r>
    </w:p>
    <w:p w:rsidR="00DD6836" w:rsidRPr="00DD6836" w:rsidRDefault="00DD6836" w:rsidP="008E255A">
      <w:pPr>
        <w:spacing w:after="360" w:line="288" w:lineRule="auto"/>
      </w:pPr>
    </w:p>
    <w:p w:rsidR="00A277B3" w:rsidRDefault="00A277B3" w:rsidP="008E255A">
      <w:pPr>
        <w:spacing w:after="360" w:line="288" w:lineRule="auto"/>
      </w:pPr>
    </w:p>
    <w:p w:rsidR="00A277B3" w:rsidRPr="008E255A" w:rsidRDefault="00DD6836" w:rsidP="008E255A">
      <w:pPr>
        <w:spacing w:after="360" w:line="288" w:lineRule="auto"/>
        <w:rPr>
          <w:rFonts w:ascii="Times New Roman" w:hAnsi="Times New Roman" w:cs="Times New Roman"/>
          <w:b/>
          <w:sz w:val="36"/>
          <w:szCs w:val="36"/>
        </w:rPr>
      </w:pPr>
      <w:r>
        <w:rPr>
          <w:rFonts w:ascii="Times New Roman" w:hAnsi="Times New Roman" w:cs="Times New Roman"/>
          <w:b/>
          <w:sz w:val="20"/>
          <w:szCs w:val="20"/>
        </w:rPr>
        <w:tab/>
      </w:r>
      <w:r w:rsidRPr="00A277B3">
        <w:rPr>
          <w:rFonts w:ascii="Times New Roman" w:hAnsi="Times New Roman" w:cs="Times New Roman"/>
          <w:b/>
          <w:sz w:val="36"/>
          <w:szCs w:val="36"/>
        </w:rPr>
        <w:t>Postal Products Limited Warranty Information</w:t>
      </w:r>
    </w:p>
    <w:p w:rsidR="008E255A" w:rsidRDefault="00DD6836" w:rsidP="008E255A">
      <w:pPr>
        <w:spacing w:after="360" w:line="288" w:lineRule="auto"/>
        <w:rPr>
          <w:rFonts w:ascii="Times New Roman" w:hAnsi="Times New Roman" w:cs="Times New Roman"/>
          <w:sz w:val="28"/>
          <w:szCs w:val="28"/>
        </w:rPr>
      </w:pPr>
      <w:r w:rsidRPr="00A277B3">
        <w:rPr>
          <w:rFonts w:ascii="Times New Roman" w:hAnsi="Times New Roman" w:cs="Times New Roman"/>
          <w:sz w:val="28"/>
          <w:szCs w:val="28"/>
        </w:rPr>
        <w:t xml:space="preserve">This product has a five (5) year limited warranty. The warranty covers defects in material and workmanship if reported in writing to the manufacturer within the five (5) year period from delivery date. </w:t>
      </w:r>
    </w:p>
    <w:p w:rsidR="008E255A" w:rsidRDefault="00A277B3" w:rsidP="008E255A">
      <w:pPr>
        <w:spacing w:after="360" w:line="288" w:lineRule="auto"/>
        <w:rPr>
          <w:rFonts w:ascii="Times New Roman" w:hAnsi="Times New Roman" w:cs="Times New Roman"/>
          <w:sz w:val="28"/>
          <w:szCs w:val="28"/>
        </w:rPr>
      </w:pPr>
      <w:r w:rsidRPr="00A277B3">
        <w:rPr>
          <w:rFonts w:ascii="Times New Roman" w:hAnsi="Times New Roman" w:cs="Times New Roman"/>
          <w:sz w:val="28"/>
          <w:szCs w:val="28"/>
        </w:rPr>
        <w:t>This warranty is limited to the cost of the products and does not include installation costs, transportation neglect or costs, misuse or alterations by the customer. Some states do not allow limitations on ho</w:t>
      </w:r>
      <w:r w:rsidR="00F8063E">
        <w:rPr>
          <w:rFonts w:ascii="Times New Roman" w:hAnsi="Times New Roman" w:cs="Times New Roman"/>
          <w:sz w:val="28"/>
          <w:szCs w:val="28"/>
        </w:rPr>
        <w:t>w</w:t>
      </w:r>
      <w:r w:rsidRPr="00A277B3">
        <w:rPr>
          <w:rFonts w:ascii="Times New Roman" w:hAnsi="Times New Roman" w:cs="Times New Roman"/>
          <w:sz w:val="28"/>
          <w:szCs w:val="28"/>
        </w:rPr>
        <w:t xml:space="preserve"> long an implied warranty lasts or the exclusion or limitation of incidental or consequential damages; as such this limitation and exclusion may not apply to you. The manufacture</w:t>
      </w:r>
      <w:r w:rsidR="00F8063E">
        <w:rPr>
          <w:rFonts w:ascii="Times New Roman" w:hAnsi="Times New Roman" w:cs="Times New Roman"/>
          <w:sz w:val="28"/>
          <w:szCs w:val="28"/>
        </w:rPr>
        <w:t xml:space="preserve"> at</w:t>
      </w:r>
      <w:r w:rsidRPr="00A277B3">
        <w:rPr>
          <w:rFonts w:ascii="Times New Roman" w:hAnsi="Times New Roman" w:cs="Times New Roman"/>
          <w:sz w:val="28"/>
          <w:szCs w:val="28"/>
        </w:rPr>
        <w:t xml:space="preserve"> its </w:t>
      </w:r>
      <w:r w:rsidR="00F8063E" w:rsidRPr="00A277B3">
        <w:rPr>
          <w:rFonts w:ascii="Times New Roman" w:hAnsi="Times New Roman" w:cs="Times New Roman"/>
          <w:sz w:val="28"/>
          <w:szCs w:val="28"/>
        </w:rPr>
        <w:t>option</w:t>
      </w:r>
      <w:r w:rsidRPr="00A277B3">
        <w:rPr>
          <w:rFonts w:ascii="Times New Roman" w:hAnsi="Times New Roman" w:cs="Times New Roman"/>
          <w:sz w:val="28"/>
          <w:szCs w:val="28"/>
        </w:rPr>
        <w:t xml:space="preserve"> may replace or repair defective products. </w:t>
      </w:r>
    </w:p>
    <w:p w:rsidR="00A277B3" w:rsidRPr="00A277B3" w:rsidRDefault="005812FC" w:rsidP="008E255A">
      <w:pPr>
        <w:spacing w:after="360" w:line="288" w:lineRule="auto"/>
        <w:rPr>
          <w:rFonts w:ascii="Times New Roman" w:hAnsi="Times New Roman" w:cs="Times New Roman"/>
          <w:sz w:val="28"/>
          <w:szCs w:val="28"/>
        </w:rPr>
      </w:pPr>
      <w:r>
        <w:rPr>
          <w:rFonts w:ascii="Times New Roman" w:hAnsi="Times New Roman" w:cs="Times New Roman"/>
          <w:noProof/>
          <w:sz w:val="28"/>
          <w:szCs w:val="28"/>
          <w:lang w:eastAsia="zh-TW"/>
        </w:rPr>
        <w:pict>
          <v:shape id="_x0000_s1028" type="#_x0000_t202" style="position:absolute;margin-left:252.75pt;margin-top:55pt;width:130.45pt;height:94.5pt;z-index:251665408;mso-width-relative:margin;mso-height-relative:margin" filled="f" stroked="f">
            <v:textbox>
              <w:txbxContent>
                <w:p w:rsidR="00604DD3" w:rsidRDefault="00604DD3"/>
              </w:txbxContent>
            </v:textbox>
          </v:shape>
        </w:pict>
      </w:r>
      <w:r>
        <w:rPr>
          <w:rFonts w:ascii="Times New Roman" w:hAnsi="Times New Roman" w:cs="Times New Roman"/>
          <w:noProof/>
          <w:sz w:val="28"/>
          <w:szCs w:val="28"/>
          <w:lang w:eastAsia="zh-TW"/>
        </w:rPr>
        <w:pict>
          <v:shape id="_x0000_s1027" type="#_x0000_t202" style="position:absolute;margin-left:-2.55pt;margin-top:55pt;width:125.2pt;height:99.1pt;z-index:251663360;mso-width-relative:margin;mso-height-relative:margin" filled="f" stroked="f">
            <v:textbox>
              <w:txbxContent>
                <w:p w:rsidR="00604DD3" w:rsidRDefault="00604DD3"/>
              </w:txbxContent>
            </v:textbox>
          </v:shape>
        </w:pict>
      </w:r>
      <w:r w:rsidR="00A277B3" w:rsidRPr="00A277B3">
        <w:rPr>
          <w:rFonts w:ascii="Times New Roman" w:hAnsi="Times New Roman" w:cs="Times New Roman"/>
          <w:sz w:val="28"/>
          <w:szCs w:val="28"/>
        </w:rPr>
        <w:t>Returned goods will not be accepted without an RGA (Return goods authorization) number and must be shipped freight prepaid.</w:t>
      </w:r>
      <w:bookmarkStart w:id="0" w:name="_GoBack"/>
      <w:bookmarkEnd w:id="0"/>
    </w:p>
    <w:sectPr w:rsidR="00A277B3" w:rsidRPr="00A277B3" w:rsidSect="007359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2FC" w:rsidRDefault="005812FC" w:rsidP="008E255A">
      <w:pPr>
        <w:spacing w:after="0" w:line="240" w:lineRule="auto"/>
      </w:pPr>
      <w:r>
        <w:separator/>
      </w:r>
    </w:p>
  </w:endnote>
  <w:endnote w:type="continuationSeparator" w:id="0">
    <w:p w:rsidR="005812FC" w:rsidRDefault="005812FC" w:rsidP="008E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2FC" w:rsidRDefault="005812FC" w:rsidP="008E255A">
      <w:pPr>
        <w:spacing w:after="0" w:line="240" w:lineRule="auto"/>
      </w:pPr>
      <w:r>
        <w:separator/>
      </w:r>
    </w:p>
  </w:footnote>
  <w:footnote w:type="continuationSeparator" w:id="0">
    <w:p w:rsidR="005812FC" w:rsidRDefault="005812FC" w:rsidP="008E25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D6836"/>
    <w:rsid w:val="0007592A"/>
    <w:rsid w:val="00230C05"/>
    <w:rsid w:val="003D7E77"/>
    <w:rsid w:val="00513D43"/>
    <w:rsid w:val="005812FC"/>
    <w:rsid w:val="00604DD3"/>
    <w:rsid w:val="0061572D"/>
    <w:rsid w:val="0073590E"/>
    <w:rsid w:val="008E255A"/>
    <w:rsid w:val="00944698"/>
    <w:rsid w:val="009D4445"/>
    <w:rsid w:val="00A277B3"/>
    <w:rsid w:val="00A661D4"/>
    <w:rsid w:val="00B00958"/>
    <w:rsid w:val="00DD6836"/>
    <w:rsid w:val="00F8063E"/>
    <w:rsid w:val="00FF1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273E8D9-C73D-4D6D-A9E8-D522EFDC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9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836"/>
    <w:rPr>
      <w:rFonts w:ascii="Tahoma" w:hAnsi="Tahoma" w:cs="Tahoma"/>
      <w:sz w:val="16"/>
      <w:szCs w:val="16"/>
    </w:rPr>
  </w:style>
  <w:style w:type="paragraph" w:styleId="Header">
    <w:name w:val="header"/>
    <w:basedOn w:val="Normal"/>
    <w:link w:val="HeaderChar"/>
    <w:uiPriority w:val="99"/>
    <w:unhideWhenUsed/>
    <w:rsid w:val="008E2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55A"/>
  </w:style>
  <w:style w:type="paragraph" w:styleId="Footer">
    <w:name w:val="footer"/>
    <w:basedOn w:val="Normal"/>
    <w:link w:val="FooterChar"/>
    <w:uiPriority w:val="99"/>
    <w:unhideWhenUsed/>
    <w:rsid w:val="008E2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20DB0-725C-4224-80A2-0EA6A9B1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aliciav</dc:creator>
  <cp:lastModifiedBy>MAAN</cp:lastModifiedBy>
  <cp:revision>3</cp:revision>
  <cp:lastPrinted>2016-11-30T15:57:00Z</cp:lastPrinted>
  <dcterms:created xsi:type="dcterms:W3CDTF">2016-11-30T16:00:00Z</dcterms:created>
  <dcterms:modified xsi:type="dcterms:W3CDTF">2026-09-02T11:49:00Z</dcterms:modified>
</cp:coreProperties>
</file>